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b/>
          <w:bCs/>
          <w:caps w:val="0"/>
          <w:color w:val="000000"/>
          <w:spacing w:val="0"/>
          <w:sz w:val="40"/>
          <w:szCs w:val="40"/>
          <w:bdr w:val="none" w:color="auto" w:sz="0" w:space="0"/>
        </w:rPr>
      </w:pPr>
      <w:r>
        <w:rPr>
          <w:b/>
          <w:bCs/>
          <w:caps w:val="0"/>
          <w:color w:val="000000"/>
          <w:spacing w:val="0"/>
          <w:sz w:val="40"/>
          <w:szCs w:val="40"/>
        </w:rPr>
        <w:t>GKW微粉机</w:t>
      </w:r>
      <w:r>
        <w:rPr>
          <w:rFonts w:hint="eastAsia"/>
          <w:b/>
          <w:bCs/>
          <w:caps w:val="0"/>
          <w:color w:val="000000"/>
          <w:spacing w:val="0"/>
          <w:sz w:val="40"/>
          <w:szCs w:val="40"/>
          <w:lang w:val="en-US" w:eastAsia="zh-CN"/>
        </w:rPr>
        <w:t>400-1250目粉体首先设备</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caps w:val="0"/>
          <w:color w:val="000000"/>
          <w:spacing w:val="0"/>
          <w:bdr w:val="none" w:color="auto" w:sz="0" w:space="0"/>
        </w:rPr>
        <w:t>GKW微粉机用于玻璃、橡胶、医药、陶瓷、油漆、磷肥、造纸等化工、建材行业粉磨各种硬度在莫氏七级以下、湿度在6%以下非易燃易爆的非金属矿粉。如滑石、重晶石、方解石、石灰石、大理石、锰矿石、铁矿石、粘土、长石、高岭土、膨润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aps w:val="0"/>
          <w:color w:val="000000"/>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rStyle w:val="5"/>
          <w:caps w:val="0"/>
          <w:color w:val="000000"/>
          <w:spacing w:val="0"/>
          <w:bdr w:val="none" w:color="auto" w:sz="0" w:space="0"/>
        </w:rPr>
        <w:t>系统及工作原理：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caps w:val="0"/>
          <w:color w:val="000000"/>
          <w:spacing w:val="0"/>
          <w:bdr w:val="none" w:color="auto" w:sz="0" w:space="0"/>
        </w:rPr>
        <w:t>微粉机系统由主机、分级机、风机、斗式提升机、螺旋给料机、储料斗、破碎机、管道系统、脉冲收集系统、电控柜等组成。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caps w:val="0"/>
          <w:color w:val="000000"/>
          <w:spacing w:val="0"/>
          <w:bdr w:val="none" w:color="auto" w:sz="0" w:space="0"/>
        </w:rPr>
        <w:t>物料经破碎机破碎成小于10mm的物料，由提升机送至储料斗，再由螺旋给料机定量、均匀送入主机内进行研磨。同时，由风机引风系统产生的高压大流量气流与粉碎的粉体混合成高浓度气流进入主机上部的分级机进行分选。细度未达到成品粒径的粉粒重新落入主机内研磨，细度达到成品粒径的成品随气流进入脉冲收集系统，收集后经出料管排出即为成品，净化后的气流经脉冲收集系统上端的管道流入风机、排入大气，整个风送系统是开路的，系统气流均在负压下流动，车间环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rStyle w:val="5"/>
          <w:caps w:val="0"/>
          <w:color w:val="000000"/>
          <w:spacing w:val="0"/>
          <w:bdr w:val="none" w:color="auto" w:sz="0" w:space="0"/>
        </w:rPr>
        <w:t>主机研磨原理：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caps w:val="0"/>
          <w:color w:val="000000"/>
          <w:spacing w:val="0"/>
          <w:bdr w:val="none" w:color="auto" w:sz="0" w:space="0"/>
        </w:rPr>
        <w:t>物料由螺旋给机送入主机后，物料置于主机密闭的研磨室，研磨室内物料自动送至研磨轮和研磨体之间形成被研磨的物料料层，物料在研磨体上被作用有正压力并自转的研磨轮进行碾压粉碎。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rStyle w:val="5"/>
          <w:caps w:val="0"/>
          <w:color w:val="000000"/>
          <w:spacing w:val="0"/>
          <w:bdr w:val="none" w:color="auto" w:sz="0" w:space="0"/>
        </w:rPr>
        <w:t>主要技术特点：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caps w:val="0"/>
          <w:color w:val="000000"/>
          <w:spacing w:val="0"/>
          <w:bdr w:val="none" w:color="auto" w:sz="0" w:space="0"/>
        </w:rPr>
        <w:t> 1、加工物料范围广，是目前国内在400目-1250目非金属矿物矿物料应用领域范围最广的设备；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caps w:val="0"/>
          <w:color w:val="000000"/>
          <w:spacing w:val="0"/>
          <w:bdr w:val="none" w:color="auto" w:sz="0" w:space="0"/>
        </w:rPr>
        <w:t> 2、设备易损件消耗费用低；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caps w:val="0"/>
          <w:color w:val="000000"/>
          <w:spacing w:val="0"/>
          <w:bdr w:val="none" w:color="auto" w:sz="0" w:space="0"/>
        </w:rPr>
        <w:t> 3、设备维护、保养、更换易损件方便；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aps w:val="0"/>
          <w:color w:val="000000"/>
          <w:spacing w:val="0"/>
        </w:rPr>
      </w:pPr>
      <w:r>
        <w:rPr>
          <w:caps w:val="0"/>
          <w:color w:val="000000"/>
          <w:spacing w:val="0"/>
          <w:bdr w:val="none" w:color="auto" w:sz="0" w:space="0"/>
        </w:rPr>
        <w:t> 4、设备单位能耗小、产量高，为用户能够创造更好的经济效益。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86247"/>
    <w:rsid w:val="0CA86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38" w:beforeAutospacing="0" w:after="38"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2017-07-20T14:57:00Z</dcterms:created>
  <dc:creator>Ralap萧</dc:creator>
  <cp:lastModifiedBy>Ralap萧</cp:lastModifiedBy>
  <dcterms:modified xsi:type="dcterms:W3CDTF">2017-07-20T14:59:23Z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